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D8" w:rsidRDefault="006B158A" w:rsidP="006B158A">
      <w:pPr>
        <w:jc w:val="center"/>
        <w:rPr>
          <w:rStyle w:val="a5"/>
          <w:rFonts w:ascii="微软雅黑" w:eastAsia="微软雅黑" w:hAnsi="微软雅黑"/>
          <w:color w:val="000000"/>
          <w:sz w:val="28"/>
          <w:szCs w:val="28"/>
        </w:rPr>
      </w:pPr>
      <w:r w:rsidRPr="00FC2228">
        <w:rPr>
          <w:rStyle w:val="a5"/>
          <w:rFonts w:ascii="微软雅黑" w:eastAsia="微软雅黑" w:hAnsi="微软雅黑" w:hint="eastAsia"/>
          <w:color w:val="000000"/>
          <w:sz w:val="28"/>
          <w:szCs w:val="28"/>
        </w:rPr>
        <w:t>ATS配电改造项目</w:t>
      </w:r>
      <w:r w:rsidR="008F3DCE">
        <w:rPr>
          <w:rStyle w:val="a5"/>
          <w:rFonts w:ascii="微软雅黑" w:eastAsia="微软雅黑" w:hAnsi="微软雅黑" w:hint="eastAsia"/>
          <w:color w:val="000000"/>
          <w:sz w:val="28"/>
          <w:szCs w:val="28"/>
        </w:rPr>
        <w:t>技术规格指标</w:t>
      </w:r>
    </w:p>
    <w:p w:rsidR="006B158A" w:rsidRDefault="006B158A" w:rsidP="006B158A">
      <w:pPr>
        <w:pStyle w:val="a6"/>
        <w:spacing w:line="375" w:lineRule="atLeast"/>
        <w:ind w:firstLine="480"/>
      </w:pPr>
      <w:r>
        <w:rPr>
          <w:rStyle w:val="a5"/>
          <w:rFonts w:ascii="微软雅黑" w:eastAsia="微软雅黑" w:hAnsi="微软雅黑" w:hint="eastAsia"/>
          <w:color w:val="000000"/>
          <w:sz w:val="28"/>
          <w:szCs w:val="28"/>
        </w:rPr>
        <w:t>一、采购项目的名</w:t>
      </w:r>
      <w:bookmarkStart w:id="0" w:name="_GoBack"/>
      <w:bookmarkEnd w:id="0"/>
      <w:r>
        <w:rPr>
          <w:rStyle w:val="a5"/>
          <w:rFonts w:ascii="微软雅黑" w:eastAsia="微软雅黑" w:hAnsi="微软雅黑" w:hint="eastAsia"/>
          <w:color w:val="000000"/>
          <w:sz w:val="28"/>
          <w:szCs w:val="28"/>
        </w:rPr>
        <w:t>称、数量、简要规格描述或项目基本概况介绍：</w:t>
      </w:r>
    </w:p>
    <w:p w:rsidR="006B158A" w:rsidRDefault="006B158A" w:rsidP="006B158A">
      <w:pPr>
        <w:pStyle w:val="a6"/>
        <w:spacing w:line="400" w:lineRule="atLeast"/>
        <w:ind w:firstLine="480"/>
      </w:pPr>
      <w:r>
        <w:rPr>
          <w:rStyle w:val="a5"/>
          <w:rFonts w:ascii="微软雅黑" w:eastAsia="微软雅黑" w:hAnsi="微软雅黑" w:hint="eastAsia"/>
          <w:color w:val="000000"/>
        </w:rPr>
        <w:t>基本情况：</w:t>
      </w:r>
    </w:p>
    <w:p w:rsidR="006B158A" w:rsidRPr="00D2006B" w:rsidRDefault="006B158A" w:rsidP="006B158A">
      <w:pPr>
        <w:pStyle w:val="a7"/>
        <w:ind w:firstLine="480"/>
        <w:rPr>
          <w:rFonts w:ascii="微软雅黑" w:eastAsia="微软雅黑" w:hAnsi="微软雅黑"/>
          <w:sz w:val="24"/>
          <w:szCs w:val="24"/>
        </w:rPr>
      </w:pPr>
      <w:proofErr w:type="gramStart"/>
      <w:r w:rsidRPr="00D2006B">
        <w:rPr>
          <w:rFonts w:ascii="微软雅黑" w:eastAsia="微软雅黑" w:hAnsi="微软雅黑" w:hint="eastAsia"/>
          <w:sz w:val="24"/>
          <w:szCs w:val="24"/>
        </w:rPr>
        <w:t>网信中心</w:t>
      </w:r>
      <w:proofErr w:type="gramEnd"/>
      <w:r w:rsidRPr="00D2006B">
        <w:rPr>
          <w:rFonts w:ascii="微软雅黑" w:eastAsia="微软雅黑" w:hAnsi="微软雅黑" w:hint="eastAsia"/>
          <w:sz w:val="24"/>
          <w:szCs w:val="24"/>
        </w:rPr>
        <w:t>配电柜原有ATS故障已经无法正常使用，为保证网络中心供电可靠性，现需要对ATS系统进行改造。</w:t>
      </w:r>
      <w:proofErr w:type="gramStart"/>
      <w:r w:rsidRPr="00D2006B">
        <w:rPr>
          <w:rFonts w:ascii="微软雅黑" w:eastAsia="微软雅黑" w:hAnsi="微软雅黑" w:hint="eastAsia"/>
          <w:sz w:val="24"/>
          <w:szCs w:val="24"/>
        </w:rPr>
        <w:t>网信中心</w:t>
      </w:r>
      <w:proofErr w:type="gramEnd"/>
      <w:r w:rsidRPr="00D2006B">
        <w:rPr>
          <w:rFonts w:ascii="微软雅黑" w:eastAsia="微软雅黑" w:hAnsi="微软雅黑" w:hint="eastAsia"/>
          <w:sz w:val="24"/>
          <w:szCs w:val="24"/>
        </w:rPr>
        <w:t>前期委托设计院对A</w:t>
      </w:r>
      <w:r w:rsidRPr="00D2006B">
        <w:rPr>
          <w:rFonts w:ascii="微软雅黑" w:eastAsia="微软雅黑" w:hAnsi="微软雅黑"/>
          <w:sz w:val="24"/>
          <w:szCs w:val="24"/>
        </w:rPr>
        <w:t>TS配电进行了重新设计</w:t>
      </w:r>
      <w:r w:rsidRPr="00D2006B">
        <w:rPr>
          <w:rFonts w:ascii="微软雅黑" w:eastAsia="微软雅黑" w:hAnsi="微软雅黑" w:hint="eastAsia"/>
          <w:sz w:val="24"/>
          <w:szCs w:val="24"/>
        </w:rPr>
        <w:t>（图纸见附件）。此次招标按照图纸内容进行改造，不涉及图纸中滤波器部分。</w:t>
      </w:r>
    </w:p>
    <w:p w:rsidR="006B158A" w:rsidRPr="00D2006B" w:rsidRDefault="006B158A" w:rsidP="006B158A">
      <w:pPr>
        <w:pStyle w:val="a7"/>
        <w:ind w:firstLine="480"/>
        <w:rPr>
          <w:rFonts w:ascii="微软雅黑" w:eastAsia="微软雅黑" w:hAnsi="微软雅黑"/>
          <w:sz w:val="24"/>
          <w:szCs w:val="24"/>
        </w:rPr>
      </w:pPr>
      <w:r w:rsidRPr="00D2006B">
        <w:rPr>
          <w:rFonts w:ascii="微软雅黑" w:eastAsia="微软雅黑" w:hAnsi="微软雅黑"/>
          <w:sz w:val="24"/>
          <w:szCs w:val="24"/>
        </w:rPr>
        <w:t>改造需</w:t>
      </w:r>
      <w:r w:rsidRPr="00D2006B">
        <w:rPr>
          <w:rFonts w:ascii="微软雅黑" w:eastAsia="微软雅黑" w:hAnsi="微软雅黑" w:hint="eastAsia"/>
          <w:sz w:val="24"/>
          <w:szCs w:val="24"/>
        </w:rPr>
        <w:t>新购置一台落地配电柜，给数据中心机柜，空调及UPS负荷供电。新购置配电柜内含两个630输入开关，</w:t>
      </w:r>
      <w:r w:rsidRPr="00956534">
        <w:rPr>
          <w:rFonts w:ascii="微软雅黑" w:eastAsia="微软雅黑" w:hAnsi="微软雅黑" w:hint="eastAsia"/>
          <w:sz w:val="24"/>
          <w:szCs w:val="24"/>
        </w:rPr>
        <w:t>一个零线胶合式（中性线重叠转换）630A ATS开关，在ATS外再增加一个维修旁路</w:t>
      </w:r>
      <w:r>
        <w:rPr>
          <w:rFonts w:ascii="宋体" w:hAnsi="宋体" w:hint="eastAsia"/>
          <w:sz w:val="24"/>
          <w:szCs w:val="24"/>
        </w:rPr>
        <w:t>，</w:t>
      </w:r>
      <w:r w:rsidRPr="00D2006B">
        <w:rPr>
          <w:rFonts w:ascii="微软雅黑" w:eastAsia="微软雅黑" w:hAnsi="微软雅黑" w:hint="eastAsia"/>
          <w:sz w:val="24"/>
          <w:szCs w:val="24"/>
        </w:rPr>
        <w:t>用于ATS故障检修时不影响设备正常供电。</w:t>
      </w:r>
      <w:r w:rsidRPr="00D2006B">
        <w:rPr>
          <w:rFonts w:ascii="微软雅黑" w:eastAsia="微软雅黑" w:hAnsi="微软雅黑" w:cs="宋体" w:hint="eastAsia"/>
          <w:kern w:val="0"/>
          <w:sz w:val="24"/>
          <w:szCs w:val="24"/>
        </w:rPr>
        <w:t>并需要与现场原有配电柜跨接在一起使用。</w:t>
      </w:r>
      <w:r w:rsidRPr="00D2006B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6B158A" w:rsidRPr="00D2006B" w:rsidRDefault="006B158A" w:rsidP="006B158A">
      <w:pPr>
        <w:pStyle w:val="a7"/>
        <w:ind w:firstLine="480"/>
        <w:rPr>
          <w:rFonts w:ascii="微软雅黑" w:eastAsia="微软雅黑" w:hAnsi="微软雅黑"/>
          <w:sz w:val="24"/>
          <w:szCs w:val="24"/>
        </w:rPr>
      </w:pPr>
      <w:r w:rsidRPr="00D2006B">
        <w:rPr>
          <w:rFonts w:ascii="微软雅黑" w:eastAsia="微软雅黑" w:hAnsi="微软雅黑"/>
          <w:sz w:val="24"/>
          <w:szCs w:val="24"/>
        </w:rPr>
        <w:t>依据现场实际情况需要对原有发电机及市电进</w:t>
      </w:r>
      <w:r w:rsidRPr="00D2006B">
        <w:rPr>
          <w:rFonts w:ascii="微软雅黑" w:eastAsia="微软雅黑" w:hAnsi="微软雅黑" w:hint="eastAsia"/>
          <w:sz w:val="24"/>
          <w:szCs w:val="24"/>
        </w:rPr>
        <w:t>ATS柜的电缆更换为2根（</w:t>
      </w:r>
      <w:r w:rsidRPr="00D2006B">
        <w:rPr>
          <w:rFonts w:ascii="微软雅黑" w:eastAsia="微软雅黑" w:hAnsi="微软雅黑"/>
          <w:b/>
          <w:sz w:val="24"/>
          <w:szCs w:val="24"/>
        </w:rPr>
        <w:t>YJV-4*150</w:t>
      </w:r>
      <w:r w:rsidRPr="00D2006B">
        <w:rPr>
          <w:rFonts w:ascii="微软雅黑" w:eastAsia="微软雅黑" w:hAnsi="微软雅黑" w:hint="eastAsia"/>
          <w:sz w:val="24"/>
          <w:szCs w:val="24"/>
        </w:rPr>
        <w:t>）并联。电缆敷设需要</w:t>
      </w:r>
      <w:proofErr w:type="gramStart"/>
      <w:r w:rsidRPr="00D2006B">
        <w:rPr>
          <w:rFonts w:ascii="微软雅黑" w:eastAsia="微软雅黑" w:hAnsi="微软雅黑" w:hint="eastAsia"/>
          <w:sz w:val="24"/>
          <w:szCs w:val="24"/>
        </w:rPr>
        <w:t>使用走</w:t>
      </w:r>
      <w:proofErr w:type="gramEnd"/>
      <w:r w:rsidRPr="00D2006B">
        <w:rPr>
          <w:rFonts w:ascii="微软雅黑" w:eastAsia="微软雅黑" w:hAnsi="微软雅黑" w:hint="eastAsia"/>
          <w:sz w:val="24"/>
          <w:szCs w:val="24"/>
        </w:rPr>
        <w:t>线槽。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2097"/>
        <w:gridCol w:w="2164"/>
        <w:gridCol w:w="2155"/>
      </w:tblGrid>
      <w:tr w:rsidR="006B158A" w:rsidRPr="00146B33" w:rsidTr="00241351">
        <w:tc>
          <w:tcPr>
            <w:tcW w:w="2236" w:type="dxa"/>
          </w:tcPr>
          <w:p w:rsidR="006B158A" w:rsidRPr="00146B33" w:rsidRDefault="006B158A" w:rsidP="0024135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46B33">
              <w:rPr>
                <w:rFonts w:ascii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236" w:type="dxa"/>
          </w:tcPr>
          <w:p w:rsidR="006B158A" w:rsidRPr="00146B33" w:rsidRDefault="006B158A" w:rsidP="0024135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46B33">
              <w:rPr>
                <w:rFonts w:ascii="宋体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2237" w:type="dxa"/>
          </w:tcPr>
          <w:p w:rsidR="006B158A" w:rsidRPr="00146B33" w:rsidRDefault="006B158A" w:rsidP="0024135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46B33">
              <w:rPr>
                <w:rFonts w:ascii="宋体" w:hAnsi="宋体" w:hint="eastAsia"/>
                <w:b/>
                <w:sz w:val="24"/>
                <w:szCs w:val="24"/>
              </w:rPr>
              <w:t>参数</w:t>
            </w:r>
          </w:p>
        </w:tc>
        <w:tc>
          <w:tcPr>
            <w:tcW w:w="2237" w:type="dxa"/>
          </w:tcPr>
          <w:p w:rsidR="006B158A" w:rsidRPr="00146B33" w:rsidRDefault="006B158A" w:rsidP="0024135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46B33">
              <w:rPr>
                <w:rFonts w:ascii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6B158A" w:rsidRPr="00146B33" w:rsidTr="00241351">
        <w:trPr>
          <w:trHeight w:val="623"/>
        </w:trPr>
        <w:tc>
          <w:tcPr>
            <w:tcW w:w="2236" w:type="dxa"/>
            <w:vAlign w:val="center"/>
          </w:tcPr>
          <w:p w:rsidR="006B158A" w:rsidRPr="00146B33" w:rsidRDefault="006B158A" w:rsidP="0024135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ATS配电柜</w:t>
            </w:r>
          </w:p>
        </w:tc>
        <w:tc>
          <w:tcPr>
            <w:tcW w:w="2236" w:type="dxa"/>
            <w:vAlign w:val="center"/>
          </w:tcPr>
          <w:p w:rsidR="006B158A" w:rsidRPr="00146B33" w:rsidRDefault="006B158A" w:rsidP="0024135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一台</w:t>
            </w:r>
          </w:p>
        </w:tc>
        <w:tc>
          <w:tcPr>
            <w:tcW w:w="2237" w:type="dxa"/>
            <w:vAlign w:val="center"/>
          </w:tcPr>
          <w:p w:rsidR="006B158A" w:rsidRPr="00146B33" w:rsidRDefault="006B158A" w:rsidP="0024135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带绞合功能（中性线重叠转换）</w:t>
            </w:r>
          </w:p>
        </w:tc>
        <w:tc>
          <w:tcPr>
            <w:tcW w:w="2237" w:type="dxa"/>
            <w:vAlign w:val="center"/>
          </w:tcPr>
          <w:p w:rsidR="006B158A" w:rsidRPr="00146B33" w:rsidRDefault="006B158A" w:rsidP="0024135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柜内开关及ATS采用国际一线品牌（</w:t>
            </w:r>
            <w:r>
              <w:rPr>
                <w:rFonts w:ascii="宋体" w:hAnsi="宋体"/>
                <w:b/>
                <w:sz w:val="24"/>
                <w:szCs w:val="24"/>
              </w:rPr>
              <w:t>ASCO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、施耐德万高等）</w:t>
            </w:r>
          </w:p>
        </w:tc>
      </w:tr>
      <w:tr w:rsidR="006B158A" w:rsidRPr="00146B33" w:rsidTr="00241351">
        <w:trPr>
          <w:trHeight w:val="622"/>
        </w:trPr>
        <w:tc>
          <w:tcPr>
            <w:tcW w:w="2236" w:type="dxa"/>
            <w:vAlign w:val="center"/>
          </w:tcPr>
          <w:p w:rsidR="006B158A" w:rsidRDefault="006B158A" w:rsidP="0024135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电缆</w:t>
            </w:r>
          </w:p>
        </w:tc>
        <w:tc>
          <w:tcPr>
            <w:tcW w:w="2236" w:type="dxa"/>
            <w:vAlign w:val="center"/>
          </w:tcPr>
          <w:p w:rsidR="006B158A" w:rsidRDefault="006B158A" w:rsidP="0024135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实际测量</w:t>
            </w:r>
          </w:p>
        </w:tc>
        <w:tc>
          <w:tcPr>
            <w:tcW w:w="2237" w:type="dxa"/>
            <w:vAlign w:val="center"/>
          </w:tcPr>
          <w:p w:rsidR="006B158A" w:rsidRDefault="006B158A" w:rsidP="0024135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32609">
              <w:rPr>
                <w:rFonts w:ascii="宋体" w:hAnsi="宋体"/>
                <w:b/>
                <w:sz w:val="24"/>
                <w:szCs w:val="24"/>
              </w:rPr>
              <w:t>YJV-4*150</w:t>
            </w:r>
          </w:p>
        </w:tc>
        <w:tc>
          <w:tcPr>
            <w:tcW w:w="2237" w:type="dxa"/>
            <w:vAlign w:val="center"/>
          </w:tcPr>
          <w:p w:rsidR="006B158A" w:rsidRDefault="006B158A" w:rsidP="0024135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国内一线品牌</w:t>
            </w:r>
          </w:p>
        </w:tc>
      </w:tr>
    </w:tbl>
    <w:p w:rsidR="006B158A" w:rsidRDefault="006B158A" w:rsidP="006B158A">
      <w:pPr>
        <w:pStyle w:val="a6"/>
        <w:spacing w:line="400" w:lineRule="atLeast"/>
        <w:ind w:firstLine="480"/>
        <w:rPr>
          <w:rStyle w:val="a5"/>
          <w:rFonts w:ascii="微软雅黑" w:eastAsia="微软雅黑" w:hAnsi="微软雅黑"/>
          <w:color w:val="000000"/>
        </w:rPr>
      </w:pPr>
      <w:r>
        <w:rPr>
          <w:rStyle w:val="a5"/>
          <w:rFonts w:ascii="微软雅黑" w:eastAsia="微软雅黑" w:hAnsi="微软雅黑" w:hint="eastAsia"/>
          <w:color w:val="000000"/>
        </w:rPr>
        <w:t>项目技术指标：</w:t>
      </w:r>
    </w:p>
    <w:p w:rsidR="006B158A" w:rsidRPr="00D2006B" w:rsidRDefault="006B158A" w:rsidP="006B158A">
      <w:pPr>
        <w:pStyle w:val="a6"/>
        <w:spacing w:line="400" w:lineRule="atLeast"/>
        <w:ind w:firstLine="480"/>
        <w:rPr>
          <w:rFonts w:ascii="微软雅黑" w:eastAsia="微软雅黑" w:hAnsi="微软雅黑"/>
        </w:rPr>
      </w:pPr>
      <w:r w:rsidRPr="00D2006B">
        <w:rPr>
          <w:rFonts w:ascii="微软雅黑" w:eastAsia="微软雅黑" w:hAnsi="微软雅黑"/>
        </w:rPr>
        <w:t>1.自动转换开关产品必须符合GB/T 14048.11-2016 （《低压开关设备和控制设备 第6部分：多功能电器-自动转换开关电器》），并通过CCC认证； </w:t>
      </w:r>
      <w:r w:rsidRPr="00D2006B">
        <w:rPr>
          <w:rFonts w:ascii="微软雅黑" w:eastAsia="微软雅黑" w:hAnsi="微软雅黑"/>
        </w:rPr>
        <w:br/>
      </w:r>
      <w:r w:rsidRPr="00D2006B">
        <w:rPr>
          <w:rFonts w:ascii="微软雅黑" w:eastAsia="微软雅黑" w:hAnsi="微软雅黑"/>
        </w:rPr>
        <w:lastRenderedPageBreak/>
        <w:t>2 为保证进线侧安全使用，其额定绝缘电压不小于1000V,冲击耐受电压不得小于8kV，过电压级别为IV级</w:t>
      </w:r>
      <w:r w:rsidRPr="00D2006B">
        <w:rPr>
          <w:rFonts w:ascii="微软雅黑" w:eastAsia="微软雅黑" w:hAnsi="微软雅黑"/>
        </w:rPr>
        <w:br/>
        <w:t>3.为可靠转换电源为感性/非现性负载供电，自动转换开关的使用类别不得低于AC33A</w:t>
      </w:r>
      <w:r w:rsidRPr="00D2006B">
        <w:rPr>
          <w:rFonts w:ascii="微软雅黑" w:eastAsia="微软雅黑" w:hAnsi="微软雅黑"/>
        </w:rPr>
        <w:br/>
        <w:t>4.为与进线空气开关保护特性配合，自动转换开关的额定短时耐受电流</w:t>
      </w:r>
      <w:proofErr w:type="spellStart"/>
      <w:r w:rsidRPr="00D2006B">
        <w:rPr>
          <w:rFonts w:ascii="微软雅黑" w:eastAsia="微软雅黑" w:hAnsi="微软雅黑"/>
        </w:rPr>
        <w:t>Icw</w:t>
      </w:r>
      <w:proofErr w:type="spellEnd"/>
      <w:r w:rsidRPr="00D2006B">
        <w:rPr>
          <w:rFonts w:ascii="微软雅黑" w:eastAsia="微软雅黑" w:hAnsi="微软雅黑"/>
        </w:rPr>
        <w:t>不得低于65kA/0.5s</w:t>
      </w:r>
      <w:r w:rsidRPr="00D2006B">
        <w:rPr>
          <w:rFonts w:ascii="微软雅黑" w:eastAsia="微软雅黑" w:hAnsi="微软雅黑"/>
        </w:rPr>
        <w:br/>
        <w:t>5 自动转换开关电器的控制部分必须通过CCC认证附带的EMC检测并提供对应报告；为保证转换开关不会因为电磁干扰误动作，EMC的抗扰度测试认证等级不得低于如下要求（认证标准GB17626）：</w:t>
      </w:r>
      <w:r w:rsidRPr="00D2006B">
        <w:rPr>
          <w:rFonts w:ascii="微软雅黑" w:eastAsia="微软雅黑" w:hAnsi="微软雅黑"/>
        </w:rPr>
        <w:br/>
        <w:t>静电放电 LEVEL4;射频电磁场 LEVEL3；电快速脉冲群 LEVEL4；浪涌 LEVEL4；谐波 LEVEL3</w:t>
      </w:r>
    </w:p>
    <w:p w:rsidR="006B158A" w:rsidRPr="006B158A" w:rsidRDefault="006B158A" w:rsidP="006B158A">
      <w:pPr>
        <w:jc w:val="center"/>
      </w:pPr>
    </w:p>
    <w:sectPr w:rsidR="006B158A" w:rsidRPr="006B1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DE" w:rsidRDefault="007322DE" w:rsidP="006B158A">
      <w:r>
        <w:separator/>
      </w:r>
    </w:p>
  </w:endnote>
  <w:endnote w:type="continuationSeparator" w:id="0">
    <w:p w:rsidR="007322DE" w:rsidRDefault="007322DE" w:rsidP="006B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DE" w:rsidRDefault="007322DE" w:rsidP="006B158A">
      <w:r>
        <w:separator/>
      </w:r>
    </w:p>
  </w:footnote>
  <w:footnote w:type="continuationSeparator" w:id="0">
    <w:p w:rsidR="007322DE" w:rsidRDefault="007322DE" w:rsidP="006B1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44"/>
    <w:rsid w:val="00185275"/>
    <w:rsid w:val="002C73D8"/>
    <w:rsid w:val="006B158A"/>
    <w:rsid w:val="007322DE"/>
    <w:rsid w:val="008F3DCE"/>
    <w:rsid w:val="00F5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5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58A"/>
    <w:rPr>
      <w:sz w:val="18"/>
      <w:szCs w:val="18"/>
    </w:rPr>
  </w:style>
  <w:style w:type="character" w:styleId="a5">
    <w:name w:val="Strong"/>
    <w:basedOn w:val="a0"/>
    <w:uiPriority w:val="22"/>
    <w:qFormat/>
    <w:rsid w:val="006B158A"/>
    <w:rPr>
      <w:b/>
      <w:bCs/>
    </w:rPr>
  </w:style>
  <w:style w:type="paragraph" w:styleId="a6">
    <w:name w:val="Normal (Web)"/>
    <w:basedOn w:val="a"/>
    <w:uiPriority w:val="99"/>
    <w:semiHidden/>
    <w:unhideWhenUsed/>
    <w:rsid w:val="006B15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B158A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5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58A"/>
    <w:rPr>
      <w:sz w:val="18"/>
      <w:szCs w:val="18"/>
    </w:rPr>
  </w:style>
  <w:style w:type="character" w:styleId="a5">
    <w:name w:val="Strong"/>
    <w:basedOn w:val="a0"/>
    <w:uiPriority w:val="22"/>
    <w:qFormat/>
    <w:rsid w:val="006B158A"/>
    <w:rPr>
      <w:b/>
      <w:bCs/>
    </w:rPr>
  </w:style>
  <w:style w:type="paragraph" w:styleId="a6">
    <w:name w:val="Normal (Web)"/>
    <w:basedOn w:val="a"/>
    <w:uiPriority w:val="99"/>
    <w:semiHidden/>
    <w:unhideWhenUsed/>
    <w:rsid w:val="006B15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B158A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2018-09-14T10:23:00Z</dcterms:created>
  <dcterms:modified xsi:type="dcterms:W3CDTF">2018-09-14T10:35:00Z</dcterms:modified>
</cp:coreProperties>
</file>