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D8" w:rsidRDefault="00B53513" w:rsidP="00B53513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proofErr w:type="gramStart"/>
      <w:r w:rsidRPr="00790DA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私有云</w:t>
      </w:r>
      <w:proofErr w:type="gramEnd"/>
      <w:r w:rsidRPr="00790DA6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平台备份一体机及备份存储</w:t>
      </w:r>
      <w:r w:rsidR="0030001F" w:rsidRPr="0030001F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技术规格指标</w:t>
      </w:r>
    </w:p>
    <w:p w:rsidR="00B53513" w:rsidRDefault="00B53513" w:rsidP="00B53513">
      <w:pPr>
        <w:pStyle w:val="a5"/>
        <w:spacing w:line="375" w:lineRule="atLeast"/>
        <w:ind w:firstLine="480"/>
      </w:pPr>
      <w:r>
        <w:rPr>
          <w:rStyle w:val="a6"/>
          <w:rFonts w:ascii="微软雅黑" w:eastAsia="微软雅黑" w:hAnsi="微软雅黑" w:hint="eastAsia"/>
          <w:color w:val="000000"/>
          <w:sz w:val="28"/>
          <w:szCs w:val="28"/>
        </w:rPr>
        <w:t>一、采购项目的名称、数量、简要规格描述或项目基本概况介绍：</w:t>
      </w:r>
    </w:p>
    <w:p w:rsidR="00B53513" w:rsidRDefault="00B53513" w:rsidP="00B53513">
      <w:pPr>
        <w:pStyle w:val="a5"/>
        <w:spacing w:line="400" w:lineRule="atLeast"/>
        <w:ind w:firstLine="480"/>
      </w:pPr>
      <w:r>
        <w:rPr>
          <w:rStyle w:val="a6"/>
          <w:rFonts w:ascii="微软雅黑" w:eastAsia="微软雅黑" w:hAnsi="微软雅黑" w:hint="eastAsia"/>
          <w:color w:val="000000"/>
        </w:rPr>
        <w:t>基本情况：</w:t>
      </w:r>
      <w:bookmarkStart w:id="0" w:name="_GoBack"/>
      <w:bookmarkEnd w:id="0"/>
    </w:p>
    <w:p w:rsidR="00B53513" w:rsidRPr="0063634A" w:rsidRDefault="00B53513" w:rsidP="00B53513">
      <w:pPr>
        <w:pStyle w:val="a5"/>
        <w:spacing w:line="400" w:lineRule="atLeast"/>
        <w:ind w:firstLine="480"/>
        <w:rPr>
          <w:rFonts w:ascii="微软雅黑" w:eastAsia="微软雅黑" w:hAnsi="微软雅黑"/>
          <w:color w:val="000000"/>
        </w:rPr>
      </w:pPr>
      <w:r w:rsidRPr="0063634A">
        <w:rPr>
          <w:rFonts w:ascii="微软雅黑" w:eastAsia="微软雅黑" w:hAnsi="微软雅黑" w:hint="eastAsia"/>
          <w:color w:val="000000"/>
        </w:rPr>
        <w:t>西安交通大学“核心校务应用服务器虚拟化平台”（云平台）经2017年服务器等硬件设备更新升级，目前已承载了校内20余单位近400个虚拟机运行，是学校信息化建设最重要的基础设施之一，是各单位应用系统稳定运行的重要支撑条件。</w:t>
      </w:r>
    </w:p>
    <w:p w:rsidR="00B53513" w:rsidRPr="0063634A" w:rsidRDefault="00B53513" w:rsidP="00B53513">
      <w:pPr>
        <w:pStyle w:val="a5"/>
        <w:spacing w:line="400" w:lineRule="atLeast"/>
        <w:ind w:firstLine="480"/>
        <w:rPr>
          <w:rFonts w:ascii="微软雅黑" w:eastAsia="微软雅黑" w:hAnsi="微软雅黑"/>
          <w:color w:val="000000"/>
        </w:rPr>
      </w:pPr>
      <w:r w:rsidRPr="0063634A">
        <w:rPr>
          <w:rFonts w:ascii="微软雅黑" w:eastAsia="微软雅黑" w:hAnsi="微软雅黑" w:hint="eastAsia"/>
          <w:color w:val="000000"/>
        </w:rPr>
        <w:t>随着学校信息化建设和应用不断深入，各单位都对自身应用系统的文件和数据的备份提出了更高的要求，而目前云平台在系统和应用级的数据备份还缺乏有效的手段。因此，本次拟采购备份软件一套及配套存储服务器，构建一个开放的、简洁易用的备份平台，采用多租户的模式，为各单位应用系统提供文件（数据）备份服务，提升云平台在数据安全方面的保障水平。</w:t>
      </w:r>
    </w:p>
    <w:p w:rsidR="00B53513" w:rsidRDefault="00B53513" w:rsidP="00B53513">
      <w:pPr>
        <w:pStyle w:val="a5"/>
        <w:spacing w:line="400" w:lineRule="atLeast"/>
        <w:ind w:firstLine="480"/>
        <w:rPr>
          <w:rStyle w:val="a6"/>
          <w:rFonts w:ascii="微软雅黑" w:eastAsia="微软雅黑" w:hAnsi="微软雅黑"/>
          <w:color w:val="000000"/>
        </w:rPr>
      </w:pPr>
      <w:r>
        <w:rPr>
          <w:rStyle w:val="a6"/>
          <w:rFonts w:ascii="微软雅黑" w:eastAsia="微软雅黑" w:hAnsi="微软雅黑" w:hint="eastAsia"/>
          <w:color w:val="000000"/>
        </w:rPr>
        <w:t>项目技术指标：</w:t>
      </w:r>
    </w:p>
    <w:p w:rsidR="00B53513" w:rsidRPr="0063634A" w:rsidRDefault="00B53513" w:rsidP="00B53513">
      <w:pPr>
        <w:pStyle w:val="a5"/>
        <w:spacing w:line="375" w:lineRule="atLeast"/>
        <w:ind w:firstLine="480"/>
        <w:rPr>
          <w:rFonts w:ascii="微软雅黑" w:eastAsia="微软雅黑" w:hAnsi="微软雅黑"/>
          <w:b/>
        </w:rPr>
      </w:pPr>
      <w:r w:rsidRPr="0063634A">
        <w:rPr>
          <w:rFonts w:ascii="微软雅黑" w:eastAsia="微软雅黑" w:hAnsi="微软雅黑" w:hint="eastAsia"/>
          <w:b/>
        </w:rPr>
        <w:t>数据备份软件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1.</w:t>
      </w:r>
      <w:r w:rsidRPr="0063634A">
        <w:rPr>
          <w:rFonts w:ascii="微软雅黑" w:eastAsia="微软雅黑" w:hAnsi="微软雅黑" w:hint="eastAsia"/>
        </w:rPr>
        <w:tab/>
        <w:t>提供多租户管理功能。所有租户的备份空间都建立在同一套物理备份环境中，每个租户可建立自己的用户群，分配多种角色，包括管理员、操作员、审计员等，每个用户根据角色的不同，按权限使用备份平台;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2.</w:t>
      </w:r>
      <w:r w:rsidRPr="0063634A">
        <w:rPr>
          <w:rFonts w:ascii="微软雅黑" w:eastAsia="微软雅黑" w:hAnsi="微软雅黑" w:hint="eastAsia"/>
        </w:rPr>
        <w:tab/>
        <w:t>支持租户对文件、数据库等多种资源进行备份管理；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lastRenderedPageBreak/>
        <w:t>3.</w:t>
      </w:r>
      <w:r w:rsidRPr="0063634A">
        <w:rPr>
          <w:rFonts w:ascii="微软雅黑" w:eastAsia="微软雅黑" w:hAnsi="微软雅黑" w:hint="eastAsia"/>
        </w:rPr>
        <w:tab/>
        <w:t>平台租户可以实时查看业务的执行情况，对于出现的告警信息，平台可实现邮件通知作业执行情况和告警信息。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4.</w:t>
      </w:r>
      <w:r w:rsidRPr="0063634A">
        <w:rPr>
          <w:rFonts w:ascii="微软雅黑" w:eastAsia="微软雅黑" w:hAnsi="微软雅黑" w:hint="eastAsia"/>
        </w:rPr>
        <w:tab/>
        <w:t>支持完全备份、差异备份、增量备份、日志备份等多种备份方式，租户可根据实际需求，为每项备份数据灵活地组合出不同的备份方案。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5.</w:t>
      </w:r>
      <w:r w:rsidRPr="0063634A">
        <w:rPr>
          <w:rFonts w:ascii="微软雅黑" w:eastAsia="微软雅黑" w:hAnsi="微软雅黑" w:hint="eastAsia"/>
        </w:rPr>
        <w:tab/>
        <w:t>支持主流操作系统文件备份，包括Windows 2008/2012，</w:t>
      </w:r>
      <w:proofErr w:type="spellStart"/>
      <w:r w:rsidRPr="0063634A">
        <w:rPr>
          <w:rFonts w:ascii="微软雅黑" w:eastAsia="微软雅黑" w:hAnsi="微软雅黑" w:hint="eastAsia"/>
        </w:rPr>
        <w:t>CentOS</w:t>
      </w:r>
      <w:proofErr w:type="spellEnd"/>
      <w:r w:rsidRPr="0063634A">
        <w:rPr>
          <w:rFonts w:ascii="微软雅黑" w:eastAsia="微软雅黑" w:hAnsi="微软雅黑" w:hint="eastAsia"/>
        </w:rPr>
        <w:t xml:space="preserve"> 5/6/7，Ubuntu 16/18，</w:t>
      </w:r>
      <w:proofErr w:type="spellStart"/>
      <w:r w:rsidRPr="0063634A">
        <w:rPr>
          <w:rFonts w:ascii="微软雅黑" w:eastAsia="微软雅黑" w:hAnsi="微软雅黑" w:hint="eastAsia"/>
        </w:rPr>
        <w:t>Debian</w:t>
      </w:r>
      <w:proofErr w:type="spellEnd"/>
      <w:r w:rsidRPr="0063634A">
        <w:rPr>
          <w:rFonts w:ascii="微软雅黑" w:eastAsia="微软雅黑" w:hAnsi="微软雅黑" w:hint="eastAsia"/>
        </w:rPr>
        <w:t xml:space="preserve"> 8/9等。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6.</w:t>
      </w:r>
      <w:r w:rsidRPr="0063634A">
        <w:rPr>
          <w:rFonts w:ascii="微软雅黑" w:eastAsia="微软雅黑" w:hAnsi="微软雅黑" w:hint="eastAsia"/>
        </w:rPr>
        <w:tab/>
        <w:t>支持在同一文件备份作业中采用多通道并发备份，提高备份和恢复的速度。（提供产品操作流程截图，提供产品备测）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7.</w:t>
      </w:r>
      <w:r w:rsidRPr="0063634A">
        <w:rPr>
          <w:rFonts w:ascii="微软雅黑" w:eastAsia="微软雅黑" w:hAnsi="微软雅黑" w:hint="eastAsia"/>
        </w:rPr>
        <w:tab/>
        <w:t>备份系统后端存储</w:t>
      </w:r>
      <w:proofErr w:type="gramStart"/>
      <w:r w:rsidRPr="0063634A">
        <w:rPr>
          <w:rFonts w:ascii="微软雅黑" w:eastAsia="微软雅黑" w:hAnsi="微软雅黑" w:hint="eastAsia"/>
        </w:rPr>
        <w:t>池支持</w:t>
      </w:r>
      <w:proofErr w:type="gramEnd"/>
      <w:r w:rsidRPr="0063634A">
        <w:rPr>
          <w:rFonts w:ascii="微软雅黑" w:eastAsia="微软雅黑" w:hAnsi="微软雅黑" w:hint="eastAsia"/>
        </w:rPr>
        <w:t>本地磁盘、标准</w:t>
      </w:r>
      <w:proofErr w:type="spellStart"/>
      <w:r w:rsidRPr="0063634A">
        <w:rPr>
          <w:rFonts w:ascii="微软雅黑" w:eastAsia="微软雅黑" w:hAnsi="微软雅黑" w:hint="eastAsia"/>
        </w:rPr>
        <w:t>iSCSI</w:t>
      </w:r>
      <w:proofErr w:type="spellEnd"/>
      <w:r w:rsidRPr="0063634A">
        <w:rPr>
          <w:rFonts w:ascii="微软雅黑" w:eastAsia="微软雅黑" w:hAnsi="微软雅黑" w:hint="eastAsia"/>
        </w:rPr>
        <w:t>接口及s3兼容对象存储池（提供产品操作流程截图，提供产品备测）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8.</w:t>
      </w:r>
      <w:r w:rsidRPr="0063634A">
        <w:rPr>
          <w:rFonts w:ascii="微软雅黑" w:eastAsia="微软雅黑" w:hAnsi="微软雅黑" w:hint="eastAsia"/>
        </w:rPr>
        <w:tab/>
        <w:t>支持生产端主流操作系统LINUX/Windows 平台；支持多种数据库类型包括Oracle、MS SQL Server、</w:t>
      </w:r>
      <w:proofErr w:type="spellStart"/>
      <w:r w:rsidRPr="0063634A">
        <w:rPr>
          <w:rFonts w:ascii="微软雅黑" w:eastAsia="微软雅黑" w:hAnsi="微软雅黑" w:hint="eastAsia"/>
        </w:rPr>
        <w:t>Mysql</w:t>
      </w:r>
      <w:proofErr w:type="spellEnd"/>
      <w:r w:rsidRPr="0063634A">
        <w:rPr>
          <w:rFonts w:ascii="微软雅黑" w:eastAsia="微软雅黑" w:hAnsi="微软雅黑" w:hint="eastAsia"/>
        </w:rPr>
        <w:t>、DB2等，并且支持这些数据库的所有版本；支持主流各大厂商存储设备。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9.</w:t>
      </w:r>
      <w:r w:rsidRPr="0063634A">
        <w:rPr>
          <w:rFonts w:ascii="微软雅黑" w:eastAsia="微软雅黑" w:hAnsi="微软雅黑" w:hint="eastAsia"/>
        </w:rPr>
        <w:tab/>
        <w:t>支持对存储大小、主机、资源、作业速度、作业耗时等备份相关资源进行图形统计，并根据存储使用趋势提供存储空间的使用建议。（提供产品功能截图）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10.</w:t>
      </w:r>
      <w:r w:rsidRPr="0063634A">
        <w:rPr>
          <w:rFonts w:ascii="微软雅黑" w:eastAsia="微软雅黑" w:hAnsi="微软雅黑" w:hint="eastAsia"/>
        </w:rPr>
        <w:tab/>
        <w:t>支持缓存和断点续传机制。当备份端硬件故障或网络传输异常中断时，自动缓存生产端数据库的新增数据，系统或网络故障恢复后自动实现断点续传。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11.</w:t>
      </w:r>
      <w:r w:rsidRPr="0063634A">
        <w:rPr>
          <w:rFonts w:ascii="微软雅黑" w:eastAsia="微软雅黑" w:hAnsi="微软雅黑" w:hint="eastAsia"/>
        </w:rPr>
        <w:tab/>
        <w:t>支持带宽控制功能，根据时间段进行带宽设置。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12.</w:t>
      </w:r>
      <w:r w:rsidRPr="0063634A">
        <w:rPr>
          <w:rFonts w:ascii="微软雅黑" w:eastAsia="微软雅黑" w:hAnsi="微软雅黑" w:hint="eastAsia"/>
        </w:rPr>
        <w:tab/>
        <w:t>此次提供20TB备份容量授权许可，不限制备份客户端数量。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13.</w:t>
      </w:r>
      <w:r w:rsidRPr="0063634A">
        <w:rPr>
          <w:rFonts w:ascii="微软雅黑" w:eastAsia="微软雅黑" w:hAnsi="微软雅黑" w:hint="eastAsia"/>
        </w:rPr>
        <w:tab/>
        <w:t>需要提供原厂针对项目出具的授权书和服务承诺函。</w:t>
      </w:r>
    </w:p>
    <w:p w:rsidR="00B53513" w:rsidRPr="0063634A" w:rsidRDefault="00B53513" w:rsidP="00B53513">
      <w:pPr>
        <w:pStyle w:val="a5"/>
        <w:spacing w:line="375" w:lineRule="atLeast"/>
        <w:ind w:firstLine="480"/>
        <w:rPr>
          <w:rFonts w:ascii="微软雅黑" w:eastAsia="微软雅黑" w:hAnsi="微软雅黑"/>
          <w:b/>
        </w:rPr>
      </w:pPr>
      <w:r w:rsidRPr="0063634A">
        <w:rPr>
          <w:rFonts w:ascii="微软雅黑" w:eastAsia="微软雅黑" w:hAnsi="微软雅黑" w:hint="eastAsia"/>
          <w:b/>
        </w:rPr>
        <w:t>服务器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lastRenderedPageBreak/>
        <w:t>1.</w:t>
      </w:r>
      <w:r w:rsidRPr="0063634A">
        <w:rPr>
          <w:rFonts w:ascii="微软雅黑" w:eastAsia="微软雅黑" w:hAnsi="微软雅黑" w:hint="eastAsia"/>
        </w:rPr>
        <w:tab/>
        <w:t>数量：4台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2.</w:t>
      </w:r>
      <w:r w:rsidRPr="0063634A">
        <w:rPr>
          <w:rFonts w:ascii="微软雅黑" w:eastAsia="微软雅黑" w:hAnsi="微软雅黑" w:hint="eastAsia"/>
        </w:rPr>
        <w:tab/>
        <w:t>品牌要求：国产服务器品牌；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3.</w:t>
      </w:r>
      <w:r w:rsidRPr="0063634A">
        <w:rPr>
          <w:rFonts w:ascii="微软雅黑" w:eastAsia="微软雅黑" w:hAnsi="微软雅黑" w:hint="eastAsia"/>
        </w:rPr>
        <w:tab/>
        <w:t>机型：2U机架式服务器；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4.</w:t>
      </w:r>
      <w:r w:rsidRPr="0063634A">
        <w:rPr>
          <w:rFonts w:ascii="微软雅黑" w:eastAsia="微软雅黑" w:hAnsi="微软雅黑" w:hint="eastAsia"/>
        </w:rPr>
        <w:tab/>
        <w:t>处理器：配置2颗Intel  4114  2.2G 10核处理器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5.</w:t>
      </w:r>
      <w:r w:rsidRPr="0063634A">
        <w:rPr>
          <w:rFonts w:ascii="微软雅黑" w:eastAsia="微软雅黑" w:hAnsi="微软雅黑" w:hint="eastAsia"/>
        </w:rPr>
        <w:tab/>
        <w:t>内存：配8*16GB ECC DDR4 2666MHz内存，支持≥24个内存插槽，最大可支持3TB内存容量，支持内存ECC保护、内存镜像、内存热备，支持NVDIMM和NVDIMM-N内存可实现意外断电时内存数据不丢失；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6.</w:t>
      </w:r>
      <w:r w:rsidRPr="0063634A">
        <w:rPr>
          <w:rFonts w:ascii="微软雅黑" w:eastAsia="微软雅黑" w:hAnsi="微软雅黑" w:hint="eastAsia"/>
        </w:rPr>
        <w:tab/>
        <w:t>硬盘：配置2块960G SSD硬盘，2块300G SAS硬盘，10块6T SAS硬盘，支持≥12个</w:t>
      </w:r>
      <w:proofErr w:type="gramStart"/>
      <w:r w:rsidRPr="0063634A">
        <w:rPr>
          <w:rFonts w:ascii="微软雅黑" w:eastAsia="微软雅黑" w:hAnsi="微软雅黑" w:hint="eastAsia"/>
        </w:rPr>
        <w:t>外置热</w:t>
      </w:r>
      <w:proofErr w:type="gramEnd"/>
      <w:r w:rsidRPr="0063634A">
        <w:rPr>
          <w:rFonts w:ascii="微软雅黑" w:eastAsia="微软雅黑" w:hAnsi="微软雅黑" w:hint="eastAsia"/>
        </w:rPr>
        <w:t>插拔硬盘，可支持SAS/SATA硬盘、SSD混插，可选支持8个</w:t>
      </w:r>
      <w:proofErr w:type="spellStart"/>
      <w:r w:rsidRPr="0063634A">
        <w:rPr>
          <w:rFonts w:ascii="微软雅黑" w:eastAsia="微软雅黑" w:hAnsi="微软雅黑" w:hint="eastAsia"/>
        </w:rPr>
        <w:t>NVMe</w:t>
      </w:r>
      <w:proofErr w:type="spellEnd"/>
      <w:r w:rsidRPr="0063634A">
        <w:rPr>
          <w:rFonts w:ascii="微软雅黑" w:eastAsia="微软雅黑" w:hAnsi="微软雅黑" w:hint="eastAsia"/>
        </w:rPr>
        <w:t xml:space="preserve"> U.2 SSD，可选支持2个M.2 SSD，可选支持≥2个后置热插拔2.5寸硬盘位；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7.</w:t>
      </w:r>
      <w:r w:rsidRPr="0063634A">
        <w:rPr>
          <w:rFonts w:ascii="微软雅黑" w:eastAsia="微软雅黑" w:hAnsi="微软雅黑" w:hint="eastAsia"/>
        </w:rPr>
        <w:tab/>
        <w:t>RAID卡：配置1块2G RAID卡，支持RAID0/1/5/10/50，支持电容掉电保护；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8.</w:t>
      </w:r>
      <w:r w:rsidRPr="0063634A">
        <w:rPr>
          <w:rFonts w:ascii="微软雅黑" w:eastAsia="微软雅黑" w:hAnsi="微软雅黑" w:hint="eastAsia"/>
        </w:rPr>
        <w:tab/>
        <w:t>网卡：配置2个千兆网口，2个万兆网口；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9.</w:t>
      </w:r>
      <w:r w:rsidRPr="0063634A">
        <w:rPr>
          <w:rFonts w:ascii="微软雅黑" w:eastAsia="微软雅黑" w:hAnsi="微软雅黑" w:hint="eastAsia"/>
        </w:rPr>
        <w:tab/>
        <w:t>扩展插槽：最大支持10个PCI-E 3.0插槽；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10.</w:t>
      </w:r>
      <w:r w:rsidRPr="0063634A">
        <w:rPr>
          <w:rFonts w:ascii="微软雅黑" w:eastAsia="微软雅黑" w:hAnsi="微软雅黑" w:hint="eastAsia"/>
        </w:rPr>
        <w:tab/>
        <w:t>电源：配置冗余电源；支持400W BBU电池单元，提供二次</w:t>
      </w:r>
      <w:proofErr w:type="gramStart"/>
      <w:r w:rsidRPr="0063634A">
        <w:rPr>
          <w:rFonts w:ascii="微软雅黑" w:eastAsia="微软雅黑" w:hAnsi="微软雅黑" w:hint="eastAsia"/>
        </w:rPr>
        <w:t>备援功能</w:t>
      </w:r>
      <w:proofErr w:type="gramEnd"/>
      <w:r w:rsidRPr="0063634A">
        <w:rPr>
          <w:rFonts w:ascii="微软雅黑" w:eastAsia="微软雅黑" w:hAnsi="微软雅黑" w:hint="eastAsia"/>
        </w:rPr>
        <w:t>支持400W BBU电池单元，提供</w:t>
      </w:r>
      <w:proofErr w:type="gramStart"/>
      <w:r w:rsidRPr="0063634A">
        <w:rPr>
          <w:rFonts w:ascii="微软雅黑" w:eastAsia="微软雅黑" w:hAnsi="微软雅黑" w:hint="eastAsia"/>
        </w:rPr>
        <w:t>二次备援功能</w:t>
      </w:r>
      <w:proofErr w:type="gramEnd"/>
      <w:r w:rsidRPr="0063634A">
        <w:rPr>
          <w:rFonts w:ascii="微软雅黑" w:eastAsia="微软雅黑" w:hAnsi="微软雅黑" w:hint="eastAsia"/>
        </w:rPr>
        <w:t>，并提供支持该配置证明文件；</w:t>
      </w:r>
    </w:p>
    <w:p w:rsidR="00B53513" w:rsidRPr="0063634A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11.</w:t>
      </w:r>
      <w:r w:rsidRPr="0063634A">
        <w:rPr>
          <w:rFonts w:ascii="微软雅黑" w:eastAsia="微软雅黑" w:hAnsi="微软雅黑" w:hint="eastAsia"/>
        </w:rPr>
        <w:tab/>
        <w:t>服务：3年原厂整机质保，3年原厂免费上门服务；</w:t>
      </w:r>
    </w:p>
    <w:p w:rsidR="00B53513" w:rsidRDefault="00B53513" w:rsidP="00B53513">
      <w:pPr>
        <w:pStyle w:val="a5"/>
        <w:spacing w:before="0" w:beforeAutospacing="0" w:after="0" w:afterAutospacing="0"/>
        <w:ind w:firstLine="482"/>
        <w:rPr>
          <w:rFonts w:ascii="微软雅黑" w:eastAsia="微软雅黑" w:hAnsi="微软雅黑"/>
        </w:rPr>
      </w:pPr>
      <w:r w:rsidRPr="0063634A">
        <w:rPr>
          <w:rFonts w:ascii="微软雅黑" w:eastAsia="微软雅黑" w:hAnsi="微软雅黑" w:hint="eastAsia"/>
        </w:rPr>
        <w:t>12.</w:t>
      </w:r>
      <w:r w:rsidRPr="0063634A">
        <w:rPr>
          <w:rFonts w:ascii="微软雅黑" w:eastAsia="微软雅黑" w:hAnsi="微软雅黑" w:hint="eastAsia"/>
        </w:rPr>
        <w:tab/>
        <w:t>资质：原厂针对项目出具的授权书和服务承诺函</w:t>
      </w:r>
    </w:p>
    <w:p w:rsidR="00B53513" w:rsidRPr="00B53513" w:rsidRDefault="00B53513" w:rsidP="00B53513">
      <w:pPr>
        <w:jc w:val="center"/>
      </w:pPr>
    </w:p>
    <w:sectPr w:rsidR="00B53513" w:rsidRPr="00B5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F2" w:rsidRDefault="009509F2" w:rsidP="00B53513">
      <w:r>
        <w:separator/>
      </w:r>
    </w:p>
  </w:endnote>
  <w:endnote w:type="continuationSeparator" w:id="0">
    <w:p w:rsidR="009509F2" w:rsidRDefault="009509F2" w:rsidP="00B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F2" w:rsidRDefault="009509F2" w:rsidP="00B53513">
      <w:r>
        <w:separator/>
      </w:r>
    </w:p>
  </w:footnote>
  <w:footnote w:type="continuationSeparator" w:id="0">
    <w:p w:rsidR="009509F2" w:rsidRDefault="009509F2" w:rsidP="00B5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C1"/>
    <w:rsid w:val="00064056"/>
    <w:rsid w:val="002C73D8"/>
    <w:rsid w:val="0030001F"/>
    <w:rsid w:val="006C7FC1"/>
    <w:rsid w:val="009509F2"/>
    <w:rsid w:val="00B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51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3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3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51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3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2018-09-14T10:21:00Z</dcterms:created>
  <dcterms:modified xsi:type="dcterms:W3CDTF">2018-09-14T10:34:00Z</dcterms:modified>
</cp:coreProperties>
</file>